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271" w:rsidRDefault="00A621C3">
      <w:pPr>
        <w:spacing w:line="360" w:lineRule="auto"/>
        <w:jc w:val="center"/>
        <w:rPr>
          <w:rFonts w:ascii="宋体" w:hAnsi="宋体"/>
          <w:b/>
          <w:sz w:val="36"/>
          <w:szCs w:val="36"/>
        </w:rPr>
      </w:pPr>
      <w:r w:rsidRPr="00A621C3">
        <w:rPr>
          <w:rFonts w:ascii="宋体" w:hAnsi="宋体"/>
          <w:b/>
          <w:sz w:val="36"/>
          <w:szCs w:val="36"/>
        </w:rPr>
        <w:t>建筑工程项目管理</w:t>
      </w:r>
      <w:r w:rsidR="00A43882">
        <w:rPr>
          <w:rFonts w:ascii="宋体" w:hAnsi="宋体" w:hint="eastAsia"/>
          <w:b/>
          <w:sz w:val="36"/>
          <w:szCs w:val="36"/>
        </w:rPr>
        <w:t>课程考核方案</w:t>
      </w:r>
    </w:p>
    <w:p w:rsidR="00DA6271" w:rsidRDefault="00A43882">
      <w:pPr>
        <w:spacing w:line="360" w:lineRule="auto"/>
        <w:rPr>
          <w:rFonts w:ascii="宋体" w:hAnsi="宋体"/>
          <w:b/>
          <w:sz w:val="28"/>
          <w:szCs w:val="28"/>
        </w:rPr>
      </w:pPr>
      <w:r>
        <w:rPr>
          <w:rFonts w:ascii="宋体" w:hAnsi="宋体"/>
          <w:b/>
          <w:sz w:val="28"/>
          <w:szCs w:val="28"/>
        </w:rPr>
        <w:t>一、课程性质与任务</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 xml:space="preserve">本课程共4学分：开设一学期，本课程的教材选用的是中央广播电视大学出版社，毛义华主编《建筑工程项目管理》。课程主要讲述如何对建筑工程项目施工全过程实施科学有效的管理，是研究建筑工程项目管理一般方法和规律的一门综合性学科。它的基本任务是帮助学生系统地了解、熟悉和掌握建筑工程项目管理的基本内容、基本程序和基本方法，掌握建筑工程项目从招投标开始到竣工保修阶段全过程各阶段的管理实施方案。　　</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通过本课程的学习应达到的基本要求是：</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1、了解建筑工程项目管理的基本理论，能够按项目管理规范要求实施建筑工程项目管理。2、熟悉建设工程施工合同示范文本的内容、合同谈判和签订方法。</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 xml:space="preserve">3、熟悉和掌握基本建设程序，建筑工程招标及投标程序，能够根据发包方的不同要求和条件编制相应的投标文件，具有评判投标文件优劣的能力。 </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 xml:space="preserve">4、熟悉我国现行项目管理体制，了解建筑工程项目管理的作用，掌握建筑工程项目管理的内容与组织结构，熟悉建筑工程项目施工阶段的项目管理的内容。 </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 xml:space="preserve">5、了解建筑工程项目成本管理的意义，熟悉成本管理的任务和措施，掌握建筑安装工程费用的结算方法，熟悉索赔费用的组成和计算方法。　</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 xml:space="preserve">6、掌握进度控制的各种措施，会编制一般的横道图计划和网络计划。 </w:t>
      </w:r>
    </w:p>
    <w:p w:rsidR="00A621C3" w:rsidRPr="00A621C3" w:rsidRDefault="00A621C3" w:rsidP="00A621C3">
      <w:pPr>
        <w:tabs>
          <w:tab w:val="left" w:pos="315"/>
        </w:tabs>
        <w:spacing w:line="360" w:lineRule="auto"/>
        <w:ind w:right="-118" w:firstLine="413"/>
        <w:rPr>
          <w:rFonts w:ascii="宋体" w:hAnsi="宋体" w:hint="eastAsia"/>
          <w:sz w:val="24"/>
        </w:rPr>
      </w:pPr>
      <w:r w:rsidRPr="00A621C3">
        <w:rPr>
          <w:rFonts w:ascii="宋体" w:hAnsi="宋体"/>
          <w:sz w:val="24"/>
        </w:rPr>
        <w:t>7、会运用工程项目全面质量管理的基本方法，初步具备工程项目质量、安全和文明施工管理的能力，能够整理竣工验收文件及工程备案资料，会签订工程保修合同。</w:t>
      </w:r>
    </w:p>
    <w:p w:rsidR="00A621C3" w:rsidRPr="00A621C3" w:rsidRDefault="00A621C3" w:rsidP="00A621C3">
      <w:pPr>
        <w:tabs>
          <w:tab w:val="left" w:pos="315"/>
        </w:tabs>
        <w:spacing w:line="360" w:lineRule="auto"/>
        <w:ind w:right="-118" w:firstLine="413"/>
        <w:rPr>
          <w:rFonts w:ascii="宋体" w:hAnsi="宋体"/>
          <w:sz w:val="24"/>
        </w:rPr>
      </w:pPr>
      <w:r w:rsidRPr="00A621C3">
        <w:rPr>
          <w:rFonts w:ascii="宋体" w:hAnsi="宋体"/>
          <w:sz w:val="24"/>
        </w:rPr>
        <w:t>8、熟悉资源管理和信息管理的基本内容和基本方法，初步具备应用计算机软件进行建筑工程项目管理</w:t>
      </w:r>
    </w:p>
    <w:p w:rsidR="00DA6271" w:rsidRDefault="00A43882">
      <w:pPr>
        <w:spacing w:line="360" w:lineRule="auto"/>
        <w:rPr>
          <w:rFonts w:ascii="宋体" w:hAnsi="宋体"/>
          <w:b/>
          <w:sz w:val="28"/>
          <w:szCs w:val="28"/>
        </w:rPr>
      </w:pPr>
      <w:r>
        <w:rPr>
          <w:rFonts w:hint="eastAsia"/>
          <w:b/>
          <w:sz w:val="28"/>
          <w:szCs w:val="28"/>
        </w:rPr>
        <w:t>二</w:t>
      </w:r>
      <w:r>
        <w:rPr>
          <w:b/>
          <w:sz w:val="28"/>
          <w:szCs w:val="28"/>
        </w:rPr>
        <w:t>、</w:t>
      </w:r>
      <w:r>
        <w:rPr>
          <w:rFonts w:hint="eastAsia"/>
          <w:b/>
          <w:sz w:val="28"/>
          <w:szCs w:val="28"/>
        </w:rPr>
        <w:t>考核要求</w:t>
      </w:r>
    </w:p>
    <w:p w:rsidR="00DA6271" w:rsidRDefault="00A43882">
      <w:pPr>
        <w:tabs>
          <w:tab w:val="left" w:pos="315"/>
        </w:tabs>
        <w:spacing w:line="360" w:lineRule="auto"/>
        <w:ind w:right="-118" w:firstLine="413"/>
        <w:rPr>
          <w:rFonts w:ascii="宋体" w:hAnsi="宋体"/>
          <w:sz w:val="24"/>
        </w:rPr>
      </w:pPr>
      <w:r>
        <w:rPr>
          <w:rFonts w:ascii="宋体" w:hAnsi="宋体" w:hint="eastAsia"/>
          <w:sz w:val="24"/>
        </w:rPr>
        <w:t>1、本课程为考查科目，采用形成性考核成绩占综合考核成绩100%的形式。</w:t>
      </w:r>
    </w:p>
    <w:p w:rsidR="00DA6271" w:rsidRDefault="00A43882">
      <w:pPr>
        <w:tabs>
          <w:tab w:val="left" w:pos="315"/>
        </w:tabs>
        <w:spacing w:line="360" w:lineRule="auto"/>
        <w:ind w:right="-118" w:firstLine="413"/>
        <w:rPr>
          <w:rFonts w:ascii="宋体" w:hAnsi="宋体"/>
          <w:sz w:val="24"/>
        </w:rPr>
      </w:pPr>
      <w:r>
        <w:rPr>
          <w:rFonts w:ascii="宋体" w:hAnsi="宋体" w:hint="eastAsia"/>
          <w:sz w:val="24"/>
        </w:rPr>
        <w:t>2、形成性考核由学生网上学习行为记录和课程报告完成情况组成。</w:t>
      </w:r>
    </w:p>
    <w:p w:rsidR="00DA6271" w:rsidRDefault="00A43882">
      <w:pPr>
        <w:spacing w:line="360" w:lineRule="auto"/>
        <w:ind w:right="-118" w:firstLine="420"/>
        <w:rPr>
          <w:rFonts w:ascii="宋体" w:hAnsi="宋体"/>
          <w:sz w:val="24"/>
        </w:rPr>
      </w:pPr>
      <w:r>
        <w:rPr>
          <w:rFonts w:ascii="宋体" w:hAnsi="宋体" w:hint="eastAsia"/>
          <w:sz w:val="24"/>
        </w:rPr>
        <w:t>网上学习行为记录要求学生登录课程天数不少于6天，网上答疑发帖数不少于4个。网上学习行为记录成绩占总形考成绩的40%。</w:t>
      </w:r>
    </w:p>
    <w:p w:rsidR="00DA6271" w:rsidRDefault="00A43882">
      <w:pPr>
        <w:spacing w:line="360" w:lineRule="auto"/>
        <w:ind w:right="-118" w:firstLine="420"/>
        <w:rPr>
          <w:rFonts w:ascii="宋体" w:hAnsi="宋体"/>
          <w:sz w:val="24"/>
        </w:rPr>
      </w:pPr>
      <w:r>
        <w:rPr>
          <w:rFonts w:ascii="宋体" w:hAnsi="宋体" w:hint="eastAsia"/>
          <w:sz w:val="24"/>
        </w:rPr>
        <w:lastRenderedPageBreak/>
        <w:t>课程报告是形成性考核的重要组成部分，占总形考成绩的60%。学生要按时完成课程报告并上交。导修主任要认真批改并做好登记。</w:t>
      </w:r>
    </w:p>
    <w:p w:rsidR="00DA6271" w:rsidRDefault="00DA6271">
      <w:pPr>
        <w:spacing w:line="360" w:lineRule="auto"/>
        <w:ind w:right="-118" w:firstLine="420"/>
        <w:rPr>
          <w:rFonts w:ascii="宋体" w:hAnsi="宋体"/>
          <w:sz w:val="24"/>
        </w:rPr>
      </w:pPr>
    </w:p>
    <w:p w:rsidR="00DA6271" w:rsidRDefault="00DA6271"/>
    <w:sectPr w:rsidR="00DA6271" w:rsidSect="00DA62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44216EDD"/>
    <w:rsid w:val="00822D21"/>
    <w:rsid w:val="00A43882"/>
    <w:rsid w:val="00A621C3"/>
    <w:rsid w:val="00DA6271"/>
    <w:rsid w:val="00FB6485"/>
    <w:rsid w:val="423A51DD"/>
    <w:rsid w:val="44216E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2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21C3"/>
    <w:pPr>
      <w:widowControl/>
      <w:spacing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995063288">
      <w:bodyDiv w:val="1"/>
      <w:marLeft w:val="0"/>
      <w:marRight w:val="0"/>
      <w:marTop w:val="0"/>
      <w:marBottom w:val="0"/>
      <w:divBdr>
        <w:top w:val="none" w:sz="0" w:space="0" w:color="auto"/>
        <w:left w:val="none" w:sz="0" w:space="0" w:color="auto"/>
        <w:bottom w:val="none" w:sz="0" w:space="0" w:color="auto"/>
        <w:right w:val="none" w:sz="0" w:space="0" w:color="auto"/>
      </w:divBdr>
      <w:divsChild>
        <w:div w:id="1011880217">
          <w:marLeft w:val="0"/>
          <w:marRight w:val="0"/>
          <w:marTop w:val="0"/>
          <w:marBottom w:val="0"/>
          <w:divBdr>
            <w:top w:val="none" w:sz="0" w:space="0" w:color="auto"/>
            <w:left w:val="none" w:sz="0" w:space="0" w:color="auto"/>
            <w:bottom w:val="none" w:sz="0" w:space="0" w:color="auto"/>
            <w:right w:val="none" w:sz="0" w:space="0" w:color="auto"/>
          </w:divBdr>
          <w:divsChild>
            <w:div w:id="652761623">
              <w:marLeft w:val="0"/>
              <w:marRight w:val="0"/>
              <w:marTop w:val="750"/>
              <w:marBottom w:val="0"/>
              <w:divBdr>
                <w:top w:val="none" w:sz="0" w:space="0" w:color="auto"/>
                <w:left w:val="none" w:sz="0" w:space="0" w:color="auto"/>
                <w:bottom w:val="none" w:sz="0" w:space="0" w:color="auto"/>
                <w:right w:val="none" w:sz="0" w:space="0" w:color="auto"/>
              </w:divBdr>
              <w:divsChild>
                <w:div w:id="977419653">
                  <w:marLeft w:val="-225"/>
                  <w:marRight w:val="-225"/>
                  <w:marTop w:val="0"/>
                  <w:marBottom w:val="0"/>
                  <w:divBdr>
                    <w:top w:val="none" w:sz="0" w:space="0" w:color="auto"/>
                    <w:left w:val="none" w:sz="0" w:space="0" w:color="auto"/>
                    <w:bottom w:val="none" w:sz="0" w:space="0" w:color="auto"/>
                    <w:right w:val="none" w:sz="0" w:space="0" w:color="auto"/>
                  </w:divBdr>
                  <w:divsChild>
                    <w:div w:id="2003973512">
                      <w:marLeft w:val="0"/>
                      <w:marRight w:val="0"/>
                      <w:marTop w:val="0"/>
                      <w:marBottom w:val="0"/>
                      <w:divBdr>
                        <w:top w:val="none" w:sz="0" w:space="0" w:color="auto"/>
                        <w:left w:val="none" w:sz="0" w:space="0" w:color="auto"/>
                        <w:bottom w:val="none" w:sz="0" w:space="0" w:color="auto"/>
                        <w:right w:val="none" w:sz="0" w:space="0" w:color="auto"/>
                      </w:divBdr>
                      <w:divsChild>
                        <w:div w:id="751466311">
                          <w:marLeft w:val="0"/>
                          <w:marRight w:val="0"/>
                          <w:marTop w:val="0"/>
                          <w:marBottom w:val="0"/>
                          <w:divBdr>
                            <w:top w:val="none" w:sz="0" w:space="0" w:color="auto"/>
                            <w:left w:val="none" w:sz="0" w:space="0" w:color="auto"/>
                            <w:bottom w:val="none" w:sz="0" w:space="0" w:color="auto"/>
                            <w:right w:val="none" w:sz="0" w:space="0" w:color="auto"/>
                          </w:divBdr>
                          <w:divsChild>
                            <w:div w:id="1529176592">
                              <w:marLeft w:val="0"/>
                              <w:marRight w:val="0"/>
                              <w:marTop w:val="0"/>
                              <w:marBottom w:val="0"/>
                              <w:divBdr>
                                <w:top w:val="none" w:sz="0" w:space="0" w:color="auto"/>
                                <w:left w:val="none" w:sz="0" w:space="0" w:color="auto"/>
                                <w:bottom w:val="none" w:sz="0" w:space="0" w:color="auto"/>
                                <w:right w:val="none" w:sz="0" w:space="0" w:color="auto"/>
                              </w:divBdr>
                              <w:divsChild>
                                <w:div w:id="268007775">
                                  <w:marLeft w:val="0"/>
                                  <w:marRight w:val="0"/>
                                  <w:marTop w:val="0"/>
                                  <w:marBottom w:val="0"/>
                                  <w:divBdr>
                                    <w:top w:val="none" w:sz="0" w:space="0" w:color="auto"/>
                                    <w:left w:val="none" w:sz="0" w:space="0" w:color="auto"/>
                                    <w:bottom w:val="none" w:sz="0" w:space="0" w:color="auto"/>
                                    <w:right w:val="none" w:sz="0" w:space="0" w:color="auto"/>
                                  </w:divBdr>
                                  <w:divsChild>
                                    <w:div w:id="39485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128</Words>
  <Characters>730</Characters>
  <Application>Microsoft Office Word</Application>
  <DocSecurity>0</DocSecurity>
  <Lines>6</Lines>
  <Paragraphs>1</Paragraphs>
  <ScaleCrop>false</ScaleCrop>
  <Company/>
  <LinksUpToDate>false</LinksUpToDate>
  <CharactersWithSpaces>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gxl</cp:lastModifiedBy>
  <cp:revision>2</cp:revision>
  <cp:lastPrinted>2019-05-17T08:40:00Z</cp:lastPrinted>
  <dcterms:created xsi:type="dcterms:W3CDTF">2019-05-21T01:06:00Z</dcterms:created>
  <dcterms:modified xsi:type="dcterms:W3CDTF">2019-05-21T01:06:00Z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